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6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4"/>
        <w:gridCol w:w="2288"/>
        <w:gridCol w:w="993"/>
        <w:gridCol w:w="901"/>
        <w:gridCol w:w="904"/>
        <w:gridCol w:w="901"/>
        <w:gridCol w:w="901"/>
        <w:gridCol w:w="807"/>
        <w:gridCol w:w="999"/>
        <w:gridCol w:w="999"/>
        <w:gridCol w:w="862"/>
        <w:gridCol w:w="813"/>
        <w:gridCol w:w="471"/>
        <w:gridCol w:w="770"/>
        <w:gridCol w:w="2154"/>
      </w:tblGrid>
      <w:tr w:rsidR="000701DC" w:rsidRPr="00C85C4B">
        <w:trPr>
          <w:trHeight w:val="1550"/>
        </w:trPr>
        <w:tc>
          <w:tcPr>
            <w:tcW w:w="3623" w:type="pct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37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01DC" w:rsidRPr="00C1044D" w:rsidRDefault="000701DC" w:rsidP="009601D2">
            <w:pPr>
              <w:jc w:val="right"/>
              <w:rPr>
                <w:color w:val="000000"/>
                <w:sz w:val="18"/>
                <w:szCs w:val="18"/>
              </w:rPr>
            </w:pPr>
            <w:r w:rsidRPr="00C1044D">
              <w:rPr>
                <w:color w:val="000000"/>
                <w:sz w:val="18"/>
                <w:szCs w:val="18"/>
              </w:rPr>
              <w:t xml:space="preserve">Приложение </w:t>
            </w:r>
            <w:r>
              <w:rPr>
                <w:color w:val="000000"/>
                <w:sz w:val="18"/>
                <w:szCs w:val="18"/>
              </w:rPr>
              <w:t>1</w:t>
            </w:r>
            <w:r w:rsidRPr="00C1044D">
              <w:rPr>
                <w:color w:val="000000"/>
                <w:sz w:val="18"/>
                <w:szCs w:val="18"/>
              </w:rPr>
              <w:br/>
              <w:t xml:space="preserve"> к постановлению администрации городского округа «Александровск - Сахалинский район»  </w:t>
            </w:r>
            <w:r>
              <w:rPr>
                <w:color w:val="000000"/>
                <w:sz w:val="18"/>
                <w:szCs w:val="18"/>
              </w:rPr>
              <w:t xml:space="preserve">                  16.07.2014 г. №292</w:t>
            </w:r>
            <w:r w:rsidRPr="00C1044D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    </w:t>
            </w:r>
            <w:r w:rsidRPr="00C1044D">
              <w:rPr>
                <w:color w:val="000000"/>
                <w:sz w:val="18"/>
                <w:szCs w:val="18"/>
              </w:rPr>
              <w:t xml:space="preserve">    </w:t>
            </w:r>
          </w:p>
          <w:p w:rsidR="000701DC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:rsidR="000701DC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:rsidR="000701DC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701DC" w:rsidRPr="00C85C4B">
        <w:trPr>
          <w:trHeight w:val="564"/>
        </w:trPr>
        <w:tc>
          <w:tcPr>
            <w:tcW w:w="5000" w:type="pct"/>
            <w:gridSpan w:val="15"/>
            <w:tcBorders>
              <w:top w:val="nil"/>
              <w:left w:val="nil"/>
              <w:right w:val="nil"/>
            </w:tcBorders>
            <w:vAlign w:val="bottom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9F67D1">
              <w:rPr>
                <w:rFonts w:ascii="Calibri" w:hAnsi="Calibri" w:cs="Calibri"/>
                <w:b/>
                <w:bCs/>
                <w:color w:val="000000"/>
              </w:rPr>
              <w:t>ПЕРЕЧЕНЬ МЕРОПРИЯТИЙ</w:t>
            </w:r>
            <w:r w:rsidRPr="00C85C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</w:r>
            <w:r w:rsidRPr="009F67D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Муниципальной программы "Развитие образования в ГО «Александровск - Сахалинский район» на 2014 - 2016 годы"</w:t>
            </w:r>
          </w:p>
        </w:tc>
      </w:tr>
      <w:tr w:rsidR="000701DC" w:rsidRPr="00C85C4B">
        <w:trPr>
          <w:trHeight w:val="134"/>
        </w:trPr>
        <w:tc>
          <w:tcPr>
            <w:tcW w:w="168" w:type="pct"/>
            <w:vMerge w:val="restar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749" w:type="pct"/>
            <w:vMerge w:val="restar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содержание мероприятий</w:t>
            </w:r>
          </w:p>
        </w:tc>
        <w:tc>
          <w:tcPr>
            <w:tcW w:w="3378" w:type="pct"/>
            <w:gridSpan w:val="12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сумма финансирования (тыс.руб.)</w:t>
            </w:r>
          </w:p>
        </w:tc>
        <w:tc>
          <w:tcPr>
            <w:tcW w:w="705" w:type="pct"/>
            <w:vMerge w:val="restar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Главный распорядитель средств</w:t>
            </w:r>
          </w:p>
        </w:tc>
      </w:tr>
      <w:tr w:rsidR="000701DC" w:rsidRPr="00C85C4B">
        <w:trPr>
          <w:trHeight w:val="95"/>
        </w:trPr>
        <w:tc>
          <w:tcPr>
            <w:tcW w:w="168" w:type="pct"/>
            <w:vMerge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16" w:type="pct"/>
            <w:gridSpan w:val="3"/>
            <w:vMerge w:val="restar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общий объем финансирования</w:t>
            </w:r>
          </w:p>
        </w:tc>
        <w:tc>
          <w:tcPr>
            <w:tcW w:w="2462" w:type="pct"/>
            <w:gridSpan w:val="9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в т.ч.</w:t>
            </w:r>
          </w:p>
        </w:tc>
        <w:tc>
          <w:tcPr>
            <w:tcW w:w="705" w:type="pct"/>
            <w:vMerge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701DC" w:rsidRPr="00C85C4B">
        <w:trPr>
          <w:trHeight w:val="213"/>
        </w:trPr>
        <w:tc>
          <w:tcPr>
            <w:tcW w:w="168" w:type="pct"/>
            <w:vMerge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16" w:type="pct"/>
            <w:gridSpan w:val="3"/>
            <w:vMerge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pct"/>
            <w:gridSpan w:val="3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936" w:type="pct"/>
            <w:gridSpan w:val="3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72" w:type="pct"/>
            <w:gridSpan w:val="3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705" w:type="pct"/>
            <w:vMerge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701DC" w:rsidRPr="00C85C4B">
        <w:trPr>
          <w:trHeight w:val="131"/>
        </w:trPr>
        <w:tc>
          <w:tcPr>
            <w:tcW w:w="168" w:type="pct"/>
            <w:vMerge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Merge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95" w:type="pc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296" w:type="pc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295" w:type="pc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95" w:type="pc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264" w:type="pc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327" w:type="pc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27" w:type="pc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282" w:type="pc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266" w:type="pc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4" w:type="pc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ОБ</w:t>
            </w:r>
          </w:p>
        </w:tc>
        <w:tc>
          <w:tcPr>
            <w:tcW w:w="252" w:type="pct"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МБ</w:t>
            </w:r>
          </w:p>
        </w:tc>
        <w:tc>
          <w:tcPr>
            <w:tcW w:w="705" w:type="pct"/>
            <w:vMerge/>
            <w:shd w:val="clear" w:color="auto" w:fill="F2F2F2"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0701DC" w:rsidRPr="00C85C4B">
        <w:trPr>
          <w:trHeight w:val="93"/>
        </w:trPr>
        <w:tc>
          <w:tcPr>
            <w:tcW w:w="168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9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5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5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6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95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95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4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27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27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82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6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54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2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705" w:type="pct"/>
            <w:shd w:val="clear" w:color="auto" w:fill="F2F2F2"/>
            <w:noWrap/>
            <w:vAlign w:val="center"/>
          </w:tcPr>
          <w:p w:rsidR="000701DC" w:rsidRPr="00C85C4B" w:rsidRDefault="000701DC" w:rsidP="00872578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</w:tr>
      <w:tr w:rsidR="000701DC" w:rsidRPr="00C85C4B">
        <w:trPr>
          <w:trHeight w:val="1213"/>
        </w:trPr>
        <w:tc>
          <w:tcPr>
            <w:tcW w:w="168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3.4.</w:t>
            </w:r>
          </w:p>
        </w:tc>
        <w:tc>
          <w:tcPr>
            <w:tcW w:w="749" w:type="pct"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Приобретение учебной мебели для учреждений дополнительного образования (ЦДТ "Радуга", ДШИ)</w:t>
            </w:r>
          </w:p>
        </w:tc>
        <w:tc>
          <w:tcPr>
            <w:tcW w:w="325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763,6</w:t>
            </w:r>
          </w:p>
        </w:tc>
        <w:tc>
          <w:tcPr>
            <w:tcW w:w="295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6" w:type="pct"/>
            <w:noWrap/>
            <w:vAlign w:val="center"/>
          </w:tcPr>
          <w:p w:rsidR="000701DC" w:rsidRPr="00C85C4B" w:rsidRDefault="000701DC" w:rsidP="00816CE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763,6</w:t>
            </w:r>
          </w:p>
        </w:tc>
        <w:tc>
          <w:tcPr>
            <w:tcW w:w="295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363,6</w:t>
            </w:r>
          </w:p>
        </w:tc>
        <w:tc>
          <w:tcPr>
            <w:tcW w:w="295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363,6</w:t>
            </w:r>
          </w:p>
        </w:tc>
        <w:tc>
          <w:tcPr>
            <w:tcW w:w="327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327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2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266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54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2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5" w:type="pct"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Управление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социальной политики</w:t>
            </w: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(для ЦДТ "Радуга", ДШИ)</w:t>
            </w:r>
          </w:p>
        </w:tc>
      </w:tr>
      <w:tr w:rsidR="000701DC" w:rsidRPr="00C85C4B">
        <w:trPr>
          <w:trHeight w:val="315"/>
        </w:trPr>
        <w:tc>
          <w:tcPr>
            <w:tcW w:w="168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49" w:type="pct"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Всего по разделу 3</w:t>
            </w:r>
          </w:p>
        </w:tc>
        <w:tc>
          <w:tcPr>
            <w:tcW w:w="325" w:type="pct"/>
            <w:noWrap/>
            <w:vAlign w:val="center"/>
          </w:tcPr>
          <w:p w:rsidR="000701DC" w:rsidRPr="008D411E" w:rsidRDefault="000701DC" w:rsidP="00020E6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2 267,8</w:t>
            </w:r>
            <w:bookmarkStart w:id="0" w:name="_GoBack"/>
            <w:bookmarkEnd w:id="0"/>
          </w:p>
        </w:tc>
        <w:tc>
          <w:tcPr>
            <w:tcW w:w="295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296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1 667,8</w:t>
            </w:r>
          </w:p>
        </w:tc>
        <w:tc>
          <w:tcPr>
            <w:tcW w:w="295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515,8</w:t>
            </w:r>
          </w:p>
        </w:tc>
        <w:tc>
          <w:tcPr>
            <w:tcW w:w="295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515,8</w:t>
            </w:r>
          </w:p>
        </w:tc>
        <w:tc>
          <w:tcPr>
            <w:tcW w:w="327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960,0</w:t>
            </w:r>
          </w:p>
        </w:tc>
        <w:tc>
          <w:tcPr>
            <w:tcW w:w="327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282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360,0</w:t>
            </w:r>
          </w:p>
        </w:tc>
        <w:tc>
          <w:tcPr>
            <w:tcW w:w="266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324,0</w:t>
            </w:r>
          </w:p>
        </w:tc>
        <w:tc>
          <w:tcPr>
            <w:tcW w:w="154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2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324,0</w:t>
            </w:r>
          </w:p>
        </w:tc>
        <w:tc>
          <w:tcPr>
            <w:tcW w:w="705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0701DC" w:rsidRPr="00C85C4B">
        <w:trPr>
          <w:trHeight w:val="1418"/>
        </w:trPr>
        <w:tc>
          <w:tcPr>
            <w:tcW w:w="168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4.3.</w:t>
            </w:r>
          </w:p>
        </w:tc>
        <w:tc>
          <w:tcPr>
            <w:tcW w:w="749" w:type="pct"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Приобретение учебно-наглядных пособий, учебного оборудования и спортивного инвентаря для учреждений дополнительного образования</w:t>
            </w:r>
          </w:p>
        </w:tc>
        <w:tc>
          <w:tcPr>
            <w:tcW w:w="325" w:type="pct"/>
            <w:noWrap/>
            <w:vAlign w:val="center"/>
          </w:tcPr>
          <w:p w:rsidR="000701DC" w:rsidRPr="008D411E" w:rsidRDefault="000701DC" w:rsidP="00020E6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936,4</w:t>
            </w:r>
          </w:p>
        </w:tc>
        <w:tc>
          <w:tcPr>
            <w:tcW w:w="295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6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936,4</w:t>
            </w:r>
          </w:p>
        </w:tc>
        <w:tc>
          <w:tcPr>
            <w:tcW w:w="295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336,4</w:t>
            </w:r>
          </w:p>
        </w:tc>
        <w:tc>
          <w:tcPr>
            <w:tcW w:w="295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64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336,4</w:t>
            </w:r>
          </w:p>
        </w:tc>
        <w:tc>
          <w:tcPr>
            <w:tcW w:w="327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327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2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266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54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2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5" w:type="pct"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Управление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социальной политики</w:t>
            </w:r>
            <w:r w:rsidRPr="0044475B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(для ЦДТ "Радуга", ДЮСШ, ДШИ)</w:t>
            </w:r>
          </w:p>
        </w:tc>
      </w:tr>
      <w:tr w:rsidR="000701DC" w:rsidRPr="00C85C4B">
        <w:trPr>
          <w:trHeight w:val="370"/>
        </w:trPr>
        <w:tc>
          <w:tcPr>
            <w:tcW w:w="168" w:type="pct"/>
            <w:noWrap/>
            <w:vAlign w:val="center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49" w:type="pct"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Всего по разделу 4</w:t>
            </w:r>
          </w:p>
        </w:tc>
        <w:tc>
          <w:tcPr>
            <w:tcW w:w="325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1 456,4</w:t>
            </w:r>
          </w:p>
        </w:tc>
        <w:tc>
          <w:tcPr>
            <w:tcW w:w="295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96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1 456,4</w:t>
            </w:r>
          </w:p>
        </w:tc>
        <w:tc>
          <w:tcPr>
            <w:tcW w:w="295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500,4</w:t>
            </w:r>
          </w:p>
        </w:tc>
        <w:tc>
          <w:tcPr>
            <w:tcW w:w="295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64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500,4</w:t>
            </w:r>
          </w:p>
        </w:tc>
        <w:tc>
          <w:tcPr>
            <w:tcW w:w="327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484,0</w:t>
            </w:r>
          </w:p>
        </w:tc>
        <w:tc>
          <w:tcPr>
            <w:tcW w:w="327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2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484,0</w:t>
            </w:r>
          </w:p>
        </w:tc>
        <w:tc>
          <w:tcPr>
            <w:tcW w:w="266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472,0</w:t>
            </w:r>
          </w:p>
        </w:tc>
        <w:tc>
          <w:tcPr>
            <w:tcW w:w="154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52" w:type="pct"/>
            <w:noWrap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472,0</w:t>
            </w:r>
          </w:p>
        </w:tc>
        <w:tc>
          <w:tcPr>
            <w:tcW w:w="705" w:type="pct"/>
            <w:vAlign w:val="bottom"/>
          </w:tcPr>
          <w:p w:rsidR="000701DC" w:rsidRPr="00C85C4B" w:rsidRDefault="000701DC" w:rsidP="00020E6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85C4B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</w:tbl>
    <w:p w:rsidR="000701DC" w:rsidRDefault="000701DC"/>
    <w:sectPr w:rsidR="000701DC" w:rsidSect="00631D75">
      <w:pgSz w:w="16838" w:h="11906" w:orient="landscape"/>
      <w:pgMar w:top="89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C86"/>
    <w:rsid w:val="00020E67"/>
    <w:rsid w:val="000701DC"/>
    <w:rsid w:val="0007066B"/>
    <w:rsid w:val="000C784B"/>
    <w:rsid w:val="00143719"/>
    <w:rsid w:val="001B038D"/>
    <w:rsid w:val="00214D56"/>
    <w:rsid w:val="002A6C86"/>
    <w:rsid w:val="00385B96"/>
    <w:rsid w:val="0044475B"/>
    <w:rsid w:val="004F797F"/>
    <w:rsid w:val="005F623E"/>
    <w:rsid w:val="00631D75"/>
    <w:rsid w:val="00686686"/>
    <w:rsid w:val="00816CEC"/>
    <w:rsid w:val="00872578"/>
    <w:rsid w:val="008C479C"/>
    <w:rsid w:val="008D411E"/>
    <w:rsid w:val="008D6FDD"/>
    <w:rsid w:val="008D774B"/>
    <w:rsid w:val="00941F86"/>
    <w:rsid w:val="009601D2"/>
    <w:rsid w:val="00972965"/>
    <w:rsid w:val="009F67D1"/>
    <w:rsid w:val="00A14B2E"/>
    <w:rsid w:val="00B95339"/>
    <w:rsid w:val="00BC1331"/>
    <w:rsid w:val="00C1044D"/>
    <w:rsid w:val="00C118EA"/>
    <w:rsid w:val="00C85C4B"/>
    <w:rsid w:val="00EF7307"/>
    <w:rsid w:val="00FE6697"/>
    <w:rsid w:val="00FF7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3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118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8E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1</Pages>
  <Words>177</Words>
  <Characters>1013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2014-07-17T01:00:00Z</cp:lastPrinted>
  <dcterms:created xsi:type="dcterms:W3CDTF">2014-03-12T02:49:00Z</dcterms:created>
  <dcterms:modified xsi:type="dcterms:W3CDTF">2014-07-17T01:01:00Z</dcterms:modified>
</cp:coreProperties>
</file>